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B01" w:rsidRPr="00C049EC" w:rsidRDefault="004A0B01" w:rsidP="004A0B01">
      <w:pPr>
        <w:ind w:left="3510" w:right="49" w:firstLine="90"/>
        <w:jc w:val="right"/>
        <w:rPr>
          <w:rFonts w:ascii="Tahoma" w:eastAsia="Calibri" w:hAnsi="Tahoma" w:cs="Tahoma"/>
          <w:i/>
          <w:color w:val="44546A" w:themeColor="text2"/>
        </w:rPr>
      </w:pPr>
    </w:p>
    <w:p w:rsidR="00C049EC" w:rsidRPr="00C049EC" w:rsidRDefault="00C049EC" w:rsidP="00C049EC">
      <w:pPr>
        <w:jc w:val="center"/>
        <w:rPr>
          <w:rStyle w:val="fontstyle01"/>
          <w:rFonts w:ascii="Arial" w:hAnsi="Arial" w:cs="Arial"/>
          <w:b/>
          <w:i/>
          <w:color w:val="auto"/>
          <w:lang w:val="es-MX"/>
        </w:rPr>
      </w:pPr>
      <w:r w:rsidRPr="00C049EC">
        <w:rPr>
          <w:rStyle w:val="fontstyle01"/>
          <w:rFonts w:ascii="Arial" w:hAnsi="Arial" w:cs="Arial"/>
          <w:b/>
          <w:i/>
          <w:color w:val="auto"/>
          <w:lang w:val="es-MX"/>
        </w:rPr>
        <w:t xml:space="preserve">Información de SIEM </w:t>
      </w:r>
    </w:p>
    <w:p w:rsidR="009235DA" w:rsidRPr="00C049EC" w:rsidRDefault="00C049EC" w:rsidP="00C049EC">
      <w:pPr>
        <w:jc w:val="center"/>
        <w:rPr>
          <w:rStyle w:val="fontstyle01"/>
          <w:rFonts w:ascii="Arial" w:hAnsi="Arial" w:cs="Arial"/>
          <w:b/>
          <w:i/>
          <w:color w:val="auto"/>
          <w:lang w:val="es-MX"/>
        </w:rPr>
      </w:pPr>
      <w:r w:rsidRPr="00C049EC">
        <w:rPr>
          <w:rStyle w:val="fontstyle01"/>
          <w:rFonts w:ascii="Arial" w:hAnsi="Arial" w:cs="Arial"/>
          <w:b/>
          <w:i/>
          <w:color w:val="auto"/>
          <w:lang w:val="es-MX"/>
        </w:rPr>
        <w:t>(Sistema de Información Empresarial Mexicano).</w:t>
      </w: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¿Qué es el SIEM?</w:t>
      </w:r>
      <w:r w:rsidRPr="00B4778F">
        <w:rPr>
          <w:rFonts w:ascii="Arial" w:hAnsi="Arial" w:cs="Arial"/>
          <w:b/>
          <w:u w:val="single"/>
          <w:lang w:val="es-MX"/>
        </w:rPr>
        <w:br/>
      </w:r>
    </w:p>
    <w:p w:rsidR="00B4778F" w:rsidRPr="00B4778F" w:rsidRDefault="00B4778F" w:rsidP="009235DA">
      <w:pPr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Style w:val="fontstyle01"/>
          <w:rFonts w:ascii="Arial" w:hAnsi="Arial" w:cs="Arial"/>
          <w:color w:val="auto"/>
          <w:lang w:val="es-MX"/>
        </w:rPr>
        <w:t>El SIEM es el Sistema de Información Empresarial Mexicano el cual integra un registro completo de las empresas existentes desde una perspectiva pragmática y de promoción, accesible a confederaciones, autoridades, empresas y público en general, vía internet.</w:t>
      </w:r>
      <w:r w:rsidRPr="00B4778F">
        <w:rPr>
          <w:rFonts w:ascii="Arial" w:hAnsi="Arial" w:cs="Arial"/>
          <w:lang w:val="es-MX"/>
        </w:rPr>
        <w:br/>
      </w: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¿Cuáles son los antecedentes que propiciaron la creación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Existían en México, un gran número de bases de datos que contenían información sobre las empresas existentes en determinada rama, sector o entidad que resultaban heterogéneas y desarticuladas.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Los instrumentos estadísticos de contabilidad nacional, tales como los censos y encuestas industriales, resultaban insuficientes para realizar tareas de promoción, al no dar a conocer los datos específicos de cada unidad censada.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Se determinó que era necesario contar con información específica de las empresas, que integraran determinado sector o zona geográfica, para la ejecución de los diversos programas de promoción e integración industrial que se habían instrumentado en nuestro país.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Por lo anterior, la Subsecretaría de Promoción de la Industria y el Comercio Exterior (hoy Subsecretaría para la Pequeña y Mediana Empresas) a inicios de 1996 se dio a la tarea de instrumentar y desarrollar un sistema de información empresarial denominado SIEM.</w:t>
      </w: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¿Cuál es el fundamento legal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Artículo 30 de la Ley de Cámaras Empresariales y sus Confederaciones, publicada en el Diario Oficial de la Federación el 20 de enero de 2005: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Todos los Comerciantes e Industriales, sin excepción y obligatoriamente, deberán de registrar y actualizar anualmente cada uno de sus establecimientos en el SIEM No será obligatorio para: (Exclusiones).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Style w:val="fontstyle01"/>
          <w:rFonts w:ascii="Arial" w:hAnsi="Arial" w:cs="Arial"/>
          <w:color w:val="auto"/>
          <w:lang w:val="es-MX"/>
        </w:rPr>
        <w:t>Todos aquellos comerciantes e industriales que no se encuentren establecidos y que no estén sujetos a un régimen fiscal Ley de Cámaras Empresariales y sus Confederaciones.</w:t>
      </w:r>
    </w:p>
    <w:p w:rsidR="00B4778F" w:rsidRDefault="00B4778F" w:rsidP="00B4778F">
      <w:pPr>
        <w:rPr>
          <w:rStyle w:val="fontstyle01"/>
          <w:rFonts w:ascii="Arial" w:hAnsi="Arial" w:cs="Arial"/>
          <w:color w:val="auto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color w:val="auto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color w:val="auto"/>
          <w:lang w:val="es-MX"/>
        </w:rPr>
      </w:pPr>
    </w:p>
    <w:p w:rsidR="00B4778F" w:rsidRPr="00163123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163123">
        <w:rPr>
          <w:rStyle w:val="fontstyle01"/>
          <w:rFonts w:ascii="Arial" w:hAnsi="Arial" w:cs="Arial"/>
          <w:b/>
          <w:color w:val="auto"/>
          <w:u w:val="single"/>
          <w:lang w:val="es-MX"/>
        </w:rPr>
        <w:t>¿Cuáles son los objetivos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Constituirse en la base común de información para los programas de promoción de la Secretaría de Economía.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Consolidarse como el sistema central de información empresarial de cobertura nacional, así como en un vínculo de información con sistemas externos, tanto nacionales como extranjeros.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Integrarse en una base de datos de cobertura nacional y de fácil acceso.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Propiciar la oportuna difusión e intercambio de la información contenida en el mismo.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Mantener al país dentro de los adelantos técnico-informático al servicio de los promotores de la actividad económica del país.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Apoyar la generación de estudios estadístico-económico.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Ser un sitio de consulta de información empresarial para promoción de negocios.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Constituirse como un centro virtual de negocios, en promoción de la micro, pequeñas y medianas empresas.</w:t>
      </w:r>
    </w:p>
    <w:p w:rsidR="00B4778F" w:rsidRPr="00163123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163123">
        <w:rPr>
          <w:rStyle w:val="fontstyle01"/>
          <w:rFonts w:ascii="Arial" w:hAnsi="Arial" w:cs="Arial"/>
          <w:b/>
          <w:color w:val="auto"/>
          <w:u w:val="single"/>
          <w:lang w:val="es-MX"/>
        </w:rPr>
        <w:t>¿Cómo está integrado 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El SIEM está integrado principalmente por los datos de las empresas comerciales, industriales y de servicios, que han proporcionado información al SIEM.</w:t>
      </w:r>
    </w:p>
    <w:p w:rsidR="00B4778F" w:rsidRPr="00163123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163123">
        <w:rPr>
          <w:rFonts w:ascii="Arial" w:hAnsi="Arial" w:cs="Arial"/>
          <w:u w:val="single"/>
          <w:lang w:val="es-MX"/>
        </w:rPr>
        <w:br/>
      </w:r>
      <w:r w:rsidRPr="00163123">
        <w:rPr>
          <w:rStyle w:val="fontstyle01"/>
          <w:rFonts w:ascii="Arial" w:hAnsi="Arial" w:cs="Arial"/>
          <w:b/>
          <w:color w:val="auto"/>
          <w:u w:val="single"/>
          <w:lang w:val="es-MX"/>
        </w:rPr>
        <w:t>¿Cómo está conformada la base de datos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163123">
        <w:rPr>
          <w:rFonts w:ascii="Arial" w:hAnsi="Arial" w:cs="Arial"/>
          <w:u w:val="single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La base de datos del SIEM está a cargo de la Secretaría de Economía y se encuentra conformada por:</w:t>
      </w:r>
      <w:bookmarkStart w:id="0" w:name="_GoBack"/>
      <w:bookmarkEnd w:id="0"/>
    </w:p>
    <w:p w:rsidR="00D81F4C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. </w:t>
      </w:r>
      <w:r w:rsidRPr="00B4778F">
        <w:rPr>
          <w:rStyle w:val="fontstyle01"/>
          <w:rFonts w:ascii="Arial" w:hAnsi="Arial" w:cs="Arial"/>
          <w:color w:val="auto"/>
          <w:lang w:val="es-MX"/>
        </w:rPr>
        <w:t>Un módulo de captación de la información empresarial, que contiene los datos básicos proporcionados por las empresas en los formatos.</w:t>
      </w:r>
    </w:p>
    <w:p w:rsidR="00D81F4C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Número de control, asignado por la Secretaria de Economía una vez que la información</w:t>
      </w:r>
      <w:r>
        <w:rPr>
          <w:rStyle w:val="fontstyle01"/>
          <w:rFonts w:ascii="Arial" w:hAnsi="Arial" w:cs="Arial"/>
          <w:color w:val="auto"/>
          <w:lang w:val="es-MX"/>
        </w:rPr>
        <w:t xml:space="preserve"> </w:t>
      </w:r>
      <w:r w:rsidRPr="00B4778F">
        <w:rPr>
          <w:rStyle w:val="fontstyle01"/>
          <w:rFonts w:ascii="Arial" w:hAnsi="Arial" w:cs="Arial"/>
          <w:color w:val="auto"/>
          <w:lang w:val="es-MX"/>
        </w:rPr>
        <w:t>ingresa a la base de datos del SIEM.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Módulos especiales de consulta de información para los usuarios del SIEM, ubicados en la Secretaria de Economía y en las Cámaras Empresariales en todo el país.</w:t>
      </w:r>
    </w:p>
    <w:p w:rsidR="00B4778F" w:rsidRPr="00B4778F" w:rsidRDefault="00B4778F" w:rsidP="00B4778F">
      <w:pPr>
        <w:rPr>
          <w:rStyle w:val="fontstyle01"/>
          <w:rFonts w:ascii="Arial" w:hAnsi="Arial" w:cs="Arial"/>
          <w:color w:val="auto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9235DA" w:rsidRDefault="009235DA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¿Quién regula y establece las reglas de operación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La ley de cámaras empresariales y sus confederaciones establece el marco jurídico.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La Secretaria de Economía, establece anualmente las reglas de operación.</w:t>
      </w:r>
    </w:p>
    <w:p w:rsidR="00B4778F" w:rsidRPr="00B4778F" w:rsidRDefault="00B4778F" w:rsidP="009235DA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La información contenida en el SIEM sólo podrá utilizarse para la promoción de negocios, elaboración de estadísticas o de información de valor agregado.</w:t>
      </w:r>
      <w:r w:rsidRPr="00B4778F">
        <w:rPr>
          <w:rFonts w:ascii="Arial" w:hAnsi="Arial" w:cs="Arial"/>
          <w:lang w:val="es-MX"/>
        </w:rPr>
        <w:br/>
      </w: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¿Quién está a cargo de la operación del SIEM?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Las cámaras empresariales autorizadas por la Secretaria de Economía. A su vez las confederaciones fungen como coordinadoras del trabajo que realicen las cámaras empresariales.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Es responsabilidad de las confederaciones transmitir oportunamente a las cámaras empresariales la información que genere la Secretaría de Economía respecto a la operación de SIEM.</w:t>
      </w:r>
    </w:p>
    <w:p w:rsidR="00C049EC" w:rsidRPr="00C049EC" w:rsidRDefault="00B4778F" w:rsidP="00C049EC">
      <w:pPr>
        <w:jc w:val="both"/>
        <w:rPr>
          <w:rStyle w:val="Textoennegrita"/>
          <w:rFonts w:ascii="Arial" w:hAnsi="Arial" w:cs="Arial"/>
          <w:sz w:val="28"/>
          <w:szCs w:val="21"/>
          <w:u w:val="single"/>
          <w:bdr w:val="none" w:sz="0" w:space="0" w:color="auto" w:frame="1"/>
          <w:shd w:val="clear" w:color="auto" w:fill="FCFCFC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="00C049EC" w:rsidRPr="00C049EC">
        <w:rPr>
          <w:rStyle w:val="Textoennegrita"/>
          <w:rFonts w:ascii="Arial" w:hAnsi="Arial" w:cs="Arial"/>
          <w:sz w:val="28"/>
          <w:szCs w:val="21"/>
          <w:u w:val="single"/>
          <w:bdr w:val="none" w:sz="0" w:space="0" w:color="auto" w:frame="1"/>
          <w:shd w:val="clear" w:color="auto" w:fill="FCFCFC"/>
          <w:lang w:val="es-MX"/>
        </w:rPr>
        <w:t>¿Para qué te puede servir?</w:t>
      </w:r>
    </w:p>
    <w:p w:rsidR="00C049EC" w:rsidRPr="00C049EC" w:rsidRDefault="00C049EC" w:rsidP="00C049EC">
      <w:pPr>
        <w:jc w:val="both"/>
        <w:rPr>
          <w:rStyle w:val="Textoennegrita"/>
          <w:rFonts w:ascii="Arial" w:hAnsi="Arial" w:cs="Arial"/>
          <w:sz w:val="28"/>
          <w:szCs w:val="21"/>
          <w:bdr w:val="none" w:sz="0" w:space="0" w:color="auto" w:frame="1"/>
          <w:shd w:val="clear" w:color="auto" w:fill="FCFCFC"/>
          <w:lang w:val="es-MX"/>
        </w:rPr>
      </w:pPr>
    </w:p>
    <w:p w:rsidR="00C049EC" w:rsidRPr="00C049EC" w:rsidRDefault="00C049EC" w:rsidP="00C049EC">
      <w:pPr>
        <w:jc w:val="both"/>
        <w:rPr>
          <w:rStyle w:val="Textoennegrita"/>
          <w:rFonts w:ascii="Arial" w:hAnsi="Arial" w:cs="Arial"/>
          <w:sz w:val="28"/>
          <w:szCs w:val="21"/>
          <w:bdr w:val="none" w:sz="0" w:space="0" w:color="auto" w:frame="1"/>
          <w:shd w:val="clear" w:color="auto" w:fill="FCFCFC"/>
          <w:lang w:val="es-MX"/>
        </w:rPr>
      </w:pPr>
      <w:r w:rsidRPr="00C049EC">
        <w:rPr>
          <w:rFonts w:ascii="Arial" w:hAnsi="Arial" w:cs="Arial"/>
          <w:sz w:val="28"/>
          <w:szCs w:val="21"/>
          <w:shd w:val="clear" w:color="auto" w:fill="FCFCFC"/>
          <w:lang w:val="es-MX"/>
        </w:rPr>
        <w:t>En el sistema puedes encontrar información actualizada sobre características, ubicación de establecimientos y actividades productivas de comercio, servicios, turismo e industria; así como identificación de oportunidades comerciales y de negocios que puedes realizar ya seas de origen mexicano o extranjero. Las empresas pueden promover nuevas oportunidades de negocio al contar con un sistema público, que cuenta con información individual sobre otras empresas y personas físicas con actividades empresarial con cobertura nacional y de fácil acceso.</w:t>
      </w:r>
    </w:p>
    <w:p w:rsidR="00C049EC" w:rsidRDefault="00C049EC" w:rsidP="00B4778F">
      <w:pPr>
        <w:rPr>
          <w:rStyle w:val="Textoennegrita"/>
          <w:rFonts w:ascii="Arial" w:hAnsi="Arial" w:cs="Arial"/>
          <w:color w:val="626262"/>
          <w:sz w:val="21"/>
          <w:szCs w:val="21"/>
          <w:bdr w:val="none" w:sz="0" w:space="0" w:color="auto" w:frame="1"/>
          <w:shd w:val="clear" w:color="auto" w:fill="FCFCFC"/>
          <w:lang w:val="es-MX"/>
        </w:rPr>
      </w:pP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¿Cómo se incorpora la información a la base de datos?</w:t>
      </w:r>
    </w:p>
    <w:p w:rsidR="00B4778F" w:rsidRPr="00B4778F" w:rsidRDefault="00B4778F" w:rsidP="009235DA">
      <w:pPr>
        <w:jc w:val="both"/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Tratándose de empresas con más de un establecimiento, los operadores captarán la información de cada uno de éstos, en tantos formatos como sean necesarios, en los términos de las actividades y circunscripción que les correspondan de acuerdo a la autorización que la Secretaría de Economía les haya otorgado.</w:t>
      </w:r>
    </w:p>
    <w:p w:rsidR="00C049EC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Fonts w:ascii="Arial" w:hAnsi="Arial" w:cs="Arial"/>
          <w:lang w:val="es-MX"/>
        </w:rPr>
        <w:br/>
      </w: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C049EC" w:rsidRDefault="00C049EC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</w:p>
    <w:p w:rsidR="00B4778F" w:rsidRPr="00B4778F" w:rsidRDefault="00B4778F" w:rsidP="00B4778F">
      <w:pPr>
        <w:rPr>
          <w:rStyle w:val="fontstyle01"/>
          <w:rFonts w:ascii="Arial" w:hAnsi="Arial" w:cs="Arial"/>
          <w:b/>
          <w:color w:val="auto"/>
          <w:u w:val="single"/>
          <w:lang w:val="es-MX"/>
        </w:rPr>
      </w:pP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¿Quiénes pueden consultar el Sistema de Información Empresarial</w:t>
      </w:r>
      <w:r w:rsidRPr="00B4778F">
        <w:rPr>
          <w:rFonts w:ascii="Arial" w:hAnsi="Arial" w:cs="Arial"/>
          <w:b/>
          <w:u w:val="single"/>
          <w:lang w:val="es-MX"/>
        </w:rPr>
        <w:br/>
      </w:r>
      <w:r w:rsidRPr="00B4778F">
        <w:rPr>
          <w:rStyle w:val="fontstyle01"/>
          <w:rFonts w:ascii="Arial" w:hAnsi="Arial" w:cs="Arial"/>
          <w:b/>
          <w:color w:val="auto"/>
          <w:u w:val="single"/>
          <w:lang w:val="es-MX"/>
        </w:rPr>
        <w:t>Mexicano?</w:t>
      </w:r>
    </w:p>
    <w:p w:rsidR="00B4778F" w:rsidRDefault="00B4778F" w:rsidP="00B4778F">
      <w:pPr>
        <w:rPr>
          <w:rStyle w:val="fontstyle01"/>
          <w:rFonts w:ascii="Arial" w:hAnsi="Arial" w:cs="Arial"/>
          <w:color w:val="auto"/>
          <w:lang w:val="es-MX"/>
        </w:rPr>
      </w:pP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01"/>
          <w:rFonts w:ascii="Arial" w:hAnsi="Arial" w:cs="Arial"/>
          <w:color w:val="auto"/>
          <w:lang w:val="es-MX"/>
        </w:rPr>
        <w:t>Son usuarios del SIEM: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Las empresas mexicanas y extranjeras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Las autoridades federales, estatales y municipales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Los operadores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Las confederaciones</w:t>
      </w:r>
      <w:r w:rsidRPr="00B4778F">
        <w:rPr>
          <w:rFonts w:ascii="Arial" w:hAnsi="Arial" w:cs="Arial"/>
          <w:lang w:val="es-MX"/>
        </w:rPr>
        <w:br/>
      </w:r>
      <w:r w:rsidRPr="00B4778F">
        <w:rPr>
          <w:rStyle w:val="fontstyle21"/>
          <w:rFonts w:ascii="Arial" w:hAnsi="Arial" w:cs="Arial"/>
          <w:color w:val="auto"/>
          <w:lang w:val="es-MX"/>
        </w:rPr>
        <w:t xml:space="preserve">• </w:t>
      </w:r>
      <w:r w:rsidRPr="00B4778F">
        <w:rPr>
          <w:rStyle w:val="fontstyle01"/>
          <w:rFonts w:ascii="Arial" w:hAnsi="Arial" w:cs="Arial"/>
          <w:color w:val="auto"/>
          <w:lang w:val="es-MX"/>
        </w:rPr>
        <w:t>El público en general</w:t>
      </w:r>
    </w:p>
    <w:p w:rsidR="00C049EC" w:rsidRDefault="00C049EC" w:rsidP="00B4778F">
      <w:pPr>
        <w:rPr>
          <w:rStyle w:val="fontstyle01"/>
          <w:rFonts w:ascii="Arial" w:hAnsi="Arial" w:cs="Arial"/>
          <w:color w:val="auto"/>
          <w:lang w:val="es-MX"/>
        </w:rPr>
      </w:pPr>
    </w:p>
    <w:p w:rsidR="00C049EC" w:rsidRDefault="00C049EC" w:rsidP="00C049EC">
      <w:pPr>
        <w:pStyle w:val="NormalWeb"/>
        <w:spacing w:before="0" w:beforeAutospacing="0" w:after="0" w:afterAutospacing="0"/>
        <w:jc w:val="both"/>
        <w:textAlignment w:val="baseline"/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</w:pPr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 xml:space="preserve">¿Cómo puedes registrar tu empresa en el </w:t>
      </w:r>
      <w:proofErr w:type="spellStart"/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>siem</w:t>
      </w:r>
      <w:proofErr w:type="spellEnd"/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>?</w:t>
      </w:r>
    </w:p>
    <w:p w:rsidR="00C049EC" w:rsidRPr="00C049EC" w:rsidRDefault="00C049EC" w:rsidP="00C049EC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8"/>
          <w:szCs w:val="28"/>
          <w:u w:val="single"/>
        </w:rPr>
      </w:pP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La inscripción y registro en este sistema se realiza a través de las cámaras empresariales, y mediante los operadores encargados de captar la información de las empresas que se ubican en el ámbito de su giro, actividades y circunscripción.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Puedes hacer tu registro mediante visita presencial a la empresa; capacitación directa en las instalaciones de los operadores; y por correo certificado, fax o correo electrónico.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En todo momento, los operadores deberán exhibir y presentar una credencial oficial que los identifique debidamente. Recuerda que no pueden obligarte a que te afilies a ninguna Cámara.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  <w:u w:val="single"/>
        </w:rPr>
      </w:pPr>
      <w:r w:rsidRPr="00C049EC">
        <w:rPr>
          <w:rFonts w:ascii="Arial" w:hAnsi="Arial" w:cs="Arial"/>
          <w:sz w:val="28"/>
          <w:szCs w:val="28"/>
          <w:u w:val="single"/>
        </w:rPr>
        <w:t> </w:t>
      </w:r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>¿Con qué frecuencia debes registrar tu empresa?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Las empresas y prestadores de servicios en el país están obligadas a registrarse cada año ante el Sistema de Información Empresarial Mexicano de acuerdo a la Ley de Cámaras Empresariales y sus Confederaciones, publicada en el Diario Oficial de la Federación el 20 de enero del 2005.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Para poder llevar a cabo este procedimiento, las empresas deben conocer su código del Sistema de Clasificación Industrial de América del Norte (SCIAN) que emite el Instituto Nacional de Estadística y Geografía (INEGI). Las empresas de nueva creación deberán notificar su registro dentro de los dos siguientes meses a la fecha del mismo ante la Secretaría de Hacienda y Crédito Público (SHCP).</w:t>
      </w:r>
    </w:p>
    <w:p w:rsidR="00C049EC" w:rsidRDefault="00C049EC" w:rsidP="00C049EC">
      <w:pPr>
        <w:pStyle w:val="NormalWeb"/>
        <w:spacing w:before="0" w:beforeAutospacing="0" w:after="0" w:afterAutospacing="0"/>
        <w:jc w:val="both"/>
        <w:textAlignment w:val="baseline"/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</w:pPr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>¿Es obligatorio?</w:t>
      </w:r>
    </w:p>
    <w:p w:rsidR="002620CD" w:rsidRPr="00C049EC" w:rsidRDefault="002620CD" w:rsidP="00C049EC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8"/>
          <w:szCs w:val="28"/>
          <w:u w:val="single"/>
        </w:rPr>
      </w:pPr>
    </w:p>
    <w:p w:rsidR="00C049EC" w:rsidRDefault="00C049EC" w:rsidP="002620CD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La inscripción y registro al SIEM en la cámara, es obligatoria para las empresas según lo dispuesto en el artículo 29 y 30 de la Ley de Cámaras Empresariales y sus Confederaciones; “Todos los comerciantes e industriales sin excepción y obligatoriamente, deberán de registrar y actualizar anualmente cada uno de sus establecimientos en el SIEM”</w:t>
      </w:r>
    </w:p>
    <w:p w:rsidR="00C049EC" w:rsidRDefault="00C049EC" w:rsidP="002620CD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2620CD" w:rsidRDefault="002620CD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El art. 40 dice: “La secretaria sancionara con multa de 200 a 600 salarios mínimos, según la capacidad económica del infractor”</w:t>
      </w:r>
    </w:p>
    <w:p w:rsidR="00C049EC" w:rsidRPr="00C049EC" w:rsidRDefault="00C049EC" w:rsidP="00C049EC">
      <w:pPr>
        <w:pStyle w:val="NormalWeb"/>
        <w:spacing w:before="0" w:beforeAutospacing="0" w:after="0" w:afterAutospacing="0"/>
        <w:jc w:val="both"/>
        <w:textAlignment w:val="baseline"/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</w:pPr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 xml:space="preserve">¿Qué beneficios le ofrece el </w:t>
      </w:r>
      <w:proofErr w:type="spellStart"/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>siem</w:t>
      </w:r>
      <w:proofErr w:type="spellEnd"/>
      <w:r w:rsidRPr="00C049EC">
        <w:rPr>
          <w:rStyle w:val="Textoennegrita"/>
          <w:rFonts w:ascii="Arial" w:hAnsi="Arial" w:cs="Arial"/>
          <w:sz w:val="28"/>
          <w:szCs w:val="28"/>
          <w:u w:val="single"/>
          <w:bdr w:val="none" w:sz="0" w:space="0" w:color="auto" w:frame="1"/>
        </w:rPr>
        <w:t xml:space="preserve"> a tu empresa?</w:t>
      </w:r>
    </w:p>
    <w:p w:rsidR="00C049EC" w:rsidRPr="00C049EC" w:rsidRDefault="00C049EC" w:rsidP="00C049EC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*Visible presencia digital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*Un atractivo medio de difusión y publicidad</w:t>
      </w:r>
    </w:p>
    <w:p w:rsidR="00C049EC" w:rsidRP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>*Captación de nuevos clientes y proveedores</w:t>
      </w:r>
    </w:p>
    <w:p w:rsidR="00C049EC" w:rsidRDefault="00C049EC" w:rsidP="00C049EC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 w:rsidRPr="00C049EC">
        <w:rPr>
          <w:rFonts w:ascii="Arial" w:hAnsi="Arial" w:cs="Arial"/>
          <w:sz w:val="28"/>
          <w:szCs w:val="28"/>
        </w:rPr>
        <w:t xml:space="preserve">El SIEM cuenta además con un apartado para capturar imágenes, videos e información relativa a las ventajas </w:t>
      </w:r>
      <w:r w:rsidRPr="00C049EC">
        <w:rPr>
          <w:rFonts w:ascii="Arial" w:hAnsi="Arial" w:cs="Arial"/>
          <w:sz w:val="28"/>
          <w:szCs w:val="28"/>
        </w:rPr>
        <w:t>competitivos</w:t>
      </w:r>
      <w:r w:rsidRPr="00C049EC">
        <w:rPr>
          <w:rFonts w:ascii="Arial" w:hAnsi="Arial" w:cs="Arial"/>
          <w:sz w:val="28"/>
          <w:szCs w:val="28"/>
        </w:rPr>
        <w:t xml:space="preserve"> de cada establecimiento, creando con ello una red integral de promoción y servicios y brindando información confiable a los particulares. Toda su información está al alcance del usuario de manera gratuita.</w:t>
      </w:r>
    </w:p>
    <w:p w:rsidR="002620CD" w:rsidRPr="00D81F4C" w:rsidRDefault="002620CD" w:rsidP="002620CD">
      <w:pPr>
        <w:pStyle w:val="Sinespaciado"/>
        <w:rPr>
          <w:rFonts w:ascii="Arial" w:eastAsia="Times New Roman" w:hAnsi="Arial" w:cs="Arial"/>
          <w:sz w:val="28"/>
          <w:u w:val="single"/>
          <w:lang w:val="es-MX" w:eastAsia="es-MX"/>
        </w:rPr>
      </w:pPr>
      <w:r w:rsidRPr="00D81F4C">
        <w:rPr>
          <w:rFonts w:ascii="Arial" w:eastAsia="Times New Roman" w:hAnsi="Arial" w:cs="Arial"/>
          <w:sz w:val="28"/>
          <w:u w:val="single"/>
          <w:lang w:val="es-MX" w:eastAsia="es-MX"/>
        </w:rPr>
        <w:t>Tarifas autorizadas:</w:t>
      </w:r>
    </w:p>
    <w:p w:rsidR="00D81F4C" w:rsidRPr="00D81F4C" w:rsidRDefault="00D81F4C" w:rsidP="002620CD">
      <w:pPr>
        <w:pStyle w:val="Sinespaciado"/>
        <w:rPr>
          <w:rFonts w:ascii="Arial" w:eastAsia="Times New Roman" w:hAnsi="Arial" w:cs="Arial"/>
          <w:sz w:val="28"/>
          <w:lang w:val="es-MX" w:eastAsia="es-MX"/>
        </w:rPr>
      </w:pPr>
    </w:p>
    <w:tbl>
      <w:tblPr>
        <w:tblW w:w="104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1"/>
        <w:gridCol w:w="3896"/>
      </w:tblGrid>
      <w:tr w:rsidR="002620CD" w:rsidRPr="00D81F4C" w:rsidTr="00D81F4C">
        <w:trPr>
          <w:tblHeader/>
        </w:trPr>
        <w:tc>
          <w:tcPr>
            <w:tcW w:w="6521" w:type="dxa"/>
            <w:shd w:val="clear" w:color="auto" w:fill="auto"/>
            <w:tcMar>
              <w:top w:w="96" w:type="dxa"/>
              <w:left w:w="0" w:type="dxa"/>
              <w:bottom w:w="120" w:type="dxa"/>
              <w:right w:w="96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b/>
                <w:bCs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b/>
                <w:bCs/>
                <w:sz w:val="28"/>
                <w:lang w:val="es-MX" w:eastAsia="es-MX"/>
              </w:rPr>
              <w:t>Tarifas para comercio y servicios</w:t>
            </w:r>
          </w:p>
        </w:tc>
        <w:tc>
          <w:tcPr>
            <w:tcW w:w="0" w:type="auto"/>
            <w:shd w:val="clear" w:color="auto" w:fill="auto"/>
            <w:tcMar>
              <w:top w:w="96" w:type="dxa"/>
              <w:left w:w="96" w:type="dxa"/>
              <w:bottom w:w="120" w:type="dxa"/>
              <w:right w:w="0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bCs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bCs/>
                <w:sz w:val="28"/>
                <w:lang w:val="es-MX" w:eastAsia="es-MX"/>
              </w:rPr>
              <w:t>Cuota Máxima</w:t>
            </w:r>
          </w:p>
        </w:tc>
      </w:tr>
      <w:tr w:rsidR="002620CD" w:rsidRPr="00D81F4C" w:rsidTr="00D81F4C">
        <w:tc>
          <w:tcPr>
            <w:tcW w:w="6521" w:type="dxa"/>
            <w:shd w:val="clear" w:color="auto" w:fill="F0F0F0"/>
            <w:tcMar>
              <w:top w:w="96" w:type="dxa"/>
              <w:left w:w="0" w:type="dxa"/>
              <w:bottom w:w="96" w:type="dxa"/>
              <w:right w:w="96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4 o más empleados</w:t>
            </w:r>
          </w:p>
        </w:tc>
        <w:tc>
          <w:tcPr>
            <w:tcW w:w="0" w:type="auto"/>
            <w:shd w:val="clear" w:color="auto" w:fill="F0F0F0"/>
            <w:tcMar>
              <w:top w:w="96" w:type="dxa"/>
              <w:left w:w="96" w:type="dxa"/>
              <w:bottom w:w="96" w:type="dxa"/>
              <w:right w:w="0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$640.00</w:t>
            </w:r>
          </w:p>
        </w:tc>
      </w:tr>
      <w:tr w:rsidR="002620CD" w:rsidRPr="00D81F4C" w:rsidTr="00D81F4C">
        <w:tc>
          <w:tcPr>
            <w:tcW w:w="6521" w:type="dxa"/>
            <w:shd w:val="clear" w:color="auto" w:fill="auto"/>
            <w:tcMar>
              <w:top w:w="96" w:type="dxa"/>
              <w:left w:w="0" w:type="dxa"/>
              <w:bottom w:w="96" w:type="dxa"/>
              <w:right w:w="96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Hasta 3 empleados</w:t>
            </w:r>
          </w:p>
        </w:tc>
        <w:tc>
          <w:tcPr>
            <w:tcW w:w="0" w:type="auto"/>
            <w:shd w:val="clear" w:color="auto" w:fill="auto"/>
            <w:tcMar>
              <w:top w:w="96" w:type="dxa"/>
              <w:left w:w="96" w:type="dxa"/>
              <w:bottom w:w="96" w:type="dxa"/>
              <w:right w:w="0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$300.00</w:t>
            </w:r>
          </w:p>
        </w:tc>
      </w:tr>
      <w:tr w:rsidR="002620CD" w:rsidRPr="00D81F4C" w:rsidTr="00D81F4C">
        <w:tc>
          <w:tcPr>
            <w:tcW w:w="6521" w:type="dxa"/>
            <w:shd w:val="clear" w:color="auto" w:fill="F0F0F0"/>
            <w:tcMar>
              <w:top w:w="96" w:type="dxa"/>
              <w:left w:w="0" w:type="dxa"/>
              <w:bottom w:w="96" w:type="dxa"/>
              <w:right w:w="96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Hasta 2 empleados (solamente ciertas actividades)</w:t>
            </w:r>
          </w:p>
        </w:tc>
        <w:tc>
          <w:tcPr>
            <w:tcW w:w="0" w:type="auto"/>
            <w:shd w:val="clear" w:color="auto" w:fill="F0F0F0"/>
            <w:tcMar>
              <w:top w:w="96" w:type="dxa"/>
              <w:left w:w="96" w:type="dxa"/>
              <w:bottom w:w="96" w:type="dxa"/>
              <w:right w:w="0" w:type="dxa"/>
            </w:tcMar>
            <w:vAlign w:val="center"/>
            <w:hideMark/>
          </w:tcPr>
          <w:p w:rsidR="002620CD" w:rsidRPr="00D81F4C" w:rsidRDefault="002620CD" w:rsidP="002620CD">
            <w:pPr>
              <w:pStyle w:val="Sinespaciado"/>
              <w:rPr>
                <w:rFonts w:ascii="Arial" w:eastAsia="Times New Roman" w:hAnsi="Arial" w:cs="Arial"/>
                <w:sz w:val="28"/>
                <w:lang w:val="es-MX" w:eastAsia="es-MX"/>
              </w:rPr>
            </w:pPr>
            <w:r w:rsidRPr="00D81F4C">
              <w:rPr>
                <w:rFonts w:ascii="Arial" w:eastAsia="Times New Roman" w:hAnsi="Arial" w:cs="Arial"/>
                <w:sz w:val="28"/>
                <w:lang w:val="es-MX" w:eastAsia="es-MX"/>
              </w:rPr>
              <w:t>$100.00</w:t>
            </w:r>
          </w:p>
        </w:tc>
      </w:tr>
    </w:tbl>
    <w:p w:rsidR="00D81F4C" w:rsidRDefault="00D81F4C" w:rsidP="00C049EC">
      <w:pPr>
        <w:jc w:val="both"/>
        <w:rPr>
          <w:rFonts w:ascii="Arial" w:hAnsi="Arial" w:cs="Arial"/>
          <w:b/>
          <w:sz w:val="28"/>
          <w:szCs w:val="28"/>
        </w:rPr>
      </w:pPr>
    </w:p>
    <w:p w:rsidR="00C90B05" w:rsidRPr="00D81F4C" w:rsidRDefault="00510A56" w:rsidP="00C049EC">
      <w:pPr>
        <w:jc w:val="both"/>
        <w:rPr>
          <w:rFonts w:ascii="Arial" w:hAnsi="Arial" w:cs="Arial"/>
          <w:b/>
          <w:sz w:val="28"/>
          <w:szCs w:val="28"/>
        </w:rPr>
      </w:pPr>
      <w:hyperlink r:id="rId7" w:history="1">
        <w:r w:rsidR="00C90B05" w:rsidRPr="00D81F4C">
          <w:rPr>
            <w:rStyle w:val="Hipervnculo"/>
            <w:rFonts w:ascii="Arial" w:hAnsi="Arial" w:cs="Arial"/>
            <w:b/>
            <w:color w:val="auto"/>
            <w:sz w:val="28"/>
            <w:szCs w:val="28"/>
          </w:rPr>
          <w:t>https://siem.economia.gob.mx/</w:t>
        </w:r>
      </w:hyperlink>
    </w:p>
    <w:p w:rsidR="00344258" w:rsidRPr="00D81F4C" w:rsidRDefault="00344258" w:rsidP="00C049EC">
      <w:pPr>
        <w:jc w:val="both"/>
        <w:rPr>
          <w:rFonts w:ascii="Arial" w:hAnsi="Arial" w:cs="Arial"/>
          <w:sz w:val="28"/>
          <w:szCs w:val="28"/>
        </w:rPr>
      </w:pPr>
    </w:p>
    <w:p w:rsidR="00344258" w:rsidRPr="00D81F4C" w:rsidRDefault="00344258" w:rsidP="00C90B05">
      <w:pPr>
        <w:jc w:val="both"/>
      </w:pPr>
    </w:p>
    <w:p w:rsidR="00B4778F" w:rsidRPr="00D81F4C" w:rsidRDefault="00B4778F" w:rsidP="00B4778F">
      <w:pPr>
        <w:rPr>
          <w:rFonts w:ascii="Arial" w:hAnsi="Arial" w:cs="Arial"/>
          <w:b/>
          <w:i/>
          <w:u w:val="single"/>
        </w:rPr>
      </w:pPr>
    </w:p>
    <w:p w:rsidR="00B4778F" w:rsidRPr="00D81F4C" w:rsidRDefault="00B4778F" w:rsidP="00B4778F">
      <w:pPr>
        <w:rPr>
          <w:rFonts w:ascii="Arial" w:hAnsi="Arial" w:cs="Arial"/>
        </w:rPr>
      </w:pPr>
    </w:p>
    <w:p w:rsidR="003554CE" w:rsidRPr="00D81F4C" w:rsidRDefault="003554CE" w:rsidP="0013038F">
      <w:pPr>
        <w:autoSpaceDE w:val="0"/>
        <w:autoSpaceDN w:val="0"/>
        <w:adjustRightInd w:val="0"/>
        <w:rPr>
          <w:rFonts w:ascii="Antenna Regular" w:eastAsiaTheme="minorHAnsi" w:hAnsi="Antenna Regular" w:cs="Antenna-Medium"/>
          <w:szCs w:val="19"/>
        </w:rPr>
      </w:pPr>
    </w:p>
    <w:sectPr w:rsidR="003554CE" w:rsidRPr="00D81F4C" w:rsidSect="009235DA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A56" w:rsidRDefault="00510A56" w:rsidP="007E187D">
      <w:r>
        <w:separator/>
      </w:r>
    </w:p>
  </w:endnote>
  <w:endnote w:type="continuationSeparator" w:id="0">
    <w:p w:rsidR="00510A56" w:rsidRDefault="00510A56" w:rsidP="007E1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enna Regular">
    <w:panose1 w:val="02000503000000020004"/>
    <w:charset w:val="00"/>
    <w:family w:val="modern"/>
    <w:notTrueType/>
    <w:pitch w:val="variable"/>
    <w:sig w:usb0="800000AF" w:usb1="5000204A" w:usb2="00000000" w:usb3="00000000" w:csb0="00000001" w:csb1="00000000"/>
  </w:font>
  <w:font w:name="Antenna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A56" w:rsidRDefault="00510A56" w:rsidP="007E187D">
      <w:r>
        <w:separator/>
      </w:r>
    </w:p>
  </w:footnote>
  <w:footnote w:type="continuationSeparator" w:id="0">
    <w:p w:rsidR="00510A56" w:rsidRDefault="00510A56" w:rsidP="007E1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87D" w:rsidRDefault="007E187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-433538</wp:posOffset>
          </wp:positionV>
          <wp:extent cx="7755227" cy="10035815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_hoja membretada inst_DEFI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27" cy="1003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943FA"/>
    <w:multiLevelType w:val="hybridMultilevel"/>
    <w:tmpl w:val="790E8C0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1145D"/>
    <w:multiLevelType w:val="hybridMultilevel"/>
    <w:tmpl w:val="DAB27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7D"/>
    <w:rsid w:val="00032181"/>
    <w:rsid w:val="0013038F"/>
    <w:rsid w:val="00163123"/>
    <w:rsid w:val="00180E74"/>
    <w:rsid w:val="002620CD"/>
    <w:rsid w:val="002F5897"/>
    <w:rsid w:val="002F6424"/>
    <w:rsid w:val="00344258"/>
    <w:rsid w:val="003554CE"/>
    <w:rsid w:val="00371FDA"/>
    <w:rsid w:val="003E1B59"/>
    <w:rsid w:val="00445372"/>
    <w:rsid w:val="004A0B01"/>
    <w:rsid w:val="004A77E2"/>
    <w:rsid w:val="004E61C9"/>
    <w:rsid w:val="004E78E4"/>
    <w:rsid w:val="00510A56"/>
    <w:rsid w:val="00651DDC"/>
    <w:rsid w:val="00685E6C"/>
    <w:rsid w:val="006D1BFE"/>
    <w:rsid w:val="00785C10"/>
    <w:rsid w:val="007E187D"/>
    <w:rsid w:val="0083256C"/>
    <w:rsid w:val="009235DA"/>
    <w:rsid w:val="00923FFA"/>
    <w:rsid w:val="0092620B"/>
    <w:rsid w:val="009703DD"/>
    <w:rsid w:val="009D3055"/>
    <w:rsid w:val="00A14CC7"/>
    <w:rsid w:val="00A63560"/>
    <w:rsid w:val="00A80D05"/>
    <w:rsid w:val="00A92101"/>
    <w:rsid w:val="00A94966"/>
    <w:rsid w:val="00AA6DDA"/>
    <w:rsid w:val="00AE414E"/>
    <w:rsid w:val="00B15150"/>
    <w:rsid w:val="00B4778F"/>
    <w:rsid w:val="00B709F6"/>
    <w:rsid w:val="00C049EC"/>
    <w:rsid w:val="00C90B05"/>
    <w:rsid w:val="00D81F4C"/>
    <w:rsid w:val="00DD3D30"/>
    <w:rsid w:val="00DE4DF9"/>
    <w:rsid w:val="00DF7EA1"/>
    <w:rsid w:val="00E159F9"/>
    <w:rsid w:val="00EA5B8E"/>
    <w:rsid w:val="00EC6D81"/>
    <w:rsid w:val="00EE1A5B"/>
    <w:rsid w:val="00F053B1"/>
    <w:rsid w:val="00F559AD"/>
    <w:rsid w:val="00F67602"/>
    <w:rsid w:val="00FB7D93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28C73B-8D8D-4D81-B06B-E870D3C6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4CE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Ttulo1">
    <w:name w:val="heading 1"/>
    <w:basedOn w:val="Normal"/>
    <w:link w:val="Ttulo1Car"/>
    <w:uiPriority w:val="1"/>
    <w:qFormat/>
    <w:rsid w:val="0013038F"/>
    <w:pPr>
      <w:widowControl w:val="0"/>
      <w:autoSpaceDE w:val="0"/>
      <w:autoSpaceDN w:val="0"/>
      <w:spacing w:before="2"/>
      <w:ind w:left="1143"/>
      <w:outlineLvl w:val="0"/>
    </w:pPr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87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E187D"/>
  </w:style>
  <w:style w:type="paragraph" w:styleId="Piedepgina">
    <w:name w:val="footer"/>
    <w:basedOn w:val="Normal"/>
    <w:link w:val="PiedepginaCar"/>
    <w:uiPriority w:val="99"/>
    <w:unhideWhenUsed/>
    <w:rsid w:val="007E187D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E187D"/>
  </w:style>
  <w:style w:type="table" w:styleId="Tablaconcuadrcula">
    <w:name w:val="Table Grid"/>
    <w:basedOn w:val="Tablanormal"/>
    <w:rsid w:val="00FB7D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7D9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13038F"/>
    <w:rPr>
      <w:rFonts w:ascii="Trebuchet MS" w:eastAsia="Trebuchet MS" w:hAnsi="Trebuchet MS" w:cs="Trebuchet MS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1303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3038F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3038F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3038F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03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38F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fontstyle01">
    <w:name w:val="fontstyle01"/>
    <w:basedOn w:val="Fuentedeprrafopredeter"/>
    <w:rsid w:val="00B4778F"/>
    <w:rPr>
      <w:rFonts w:ascii="Helvetica" w:hAnsi="Helvetica" w:cs="Helvetica" w:hint="default"/>
      <w:b w:val="0"/>
      <w:bCs w:val="0"/>
      <w:i w:val="0"/>
      <w:iCs w:val="0"/>
      <w:color w:val="001C70"/>
      <w:sz w:val="28"/>
      <w:szCs w:val="28"/>
    </w:rPr>
  </w:style>
  <w:style w:type="character" w:customStyle="1" w:styleId="fontstyle21">
    <w:name w:val="fontstyle21"/>
    <w:basedOn w:val="Fuentedeprrafopredeter"/>
    <w:rsid w:val="00B4778F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4778F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049E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049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has-normal-font-size">
    <w:name w:val="has-normal-font-size"/>
    <w:basedOn w:val="Normal"/>
    <w:rsid w:val="002620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2620CD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4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iem.economia.gob.m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1255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ClickXperts</dc:creator>
  <cp:keywords/>
  <dc:description/>
  <cp:lastModifiedBy>LUCY VERAZ</cp:lastModifiedBy>
  <cp:revision>10</cp:revision>
  <cp:lastPrinted>2020-12-15T23:39:00Z</cp:lastPrinted>
  <dcterms:created xsi:type="dcterms:W3CDTF">2020-12-15T20:08:00Z</dcterms:created>
  <dcterms:modified xsi:type="dcterms:W3CDTF">2020-12-16T00:00:00Z</dcterms:modified>
</cp:coreProperties>
</file>